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52"/>
          <w:szCs w:val="5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年烟台市第一批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工业企业“一企一技术”研发中心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工业和信息化局（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2023年**月**日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二、烟台市工业企业“一企一技术”研发中心申请表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三、烟台市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工业企业“一企一技术”研发中心申报提纲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（二）“信用中国（山东）”网站信用查询报告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560" w:hanging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（三）2022年度财务审计报告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主要包括：经审计的企业资产负债表、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损益表。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（四）机构职工情况（主要包括职工总数，本科及以上学历人数及其他人员数量）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（五）机构外聘专家情况（主要包括高层次人才、高级职称、中级职称人员情况）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企业技术研发设备原值、技术研发费用支出额及专职研发人员等证明材料，尽量提供第三方机构审计报告，如不能提供第三方报告，相关证</w:t>
      </w:r>
      <w:bookmarkStart w:id="23" w:name="_GoBack"/>
      <w:bookmarkEnd w:id="23"/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明材料由企业提供，加盖公章。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（七）2022年度研发项目情况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（八）专利权有关情况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（九）软件著作权情况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560" w:hanging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科技成果转化情况，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主持和参加制定标准、市级以上科技奖励、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承担的市级以上项目；实验室、关键核心技术产品的销售收入、技术开发仪器设备原值等方面的内容。</w:t>
      </w: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（十一）其他证明材料</w:t>
      </w: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60" w:lineRule="exact"/>
        <w:jc w:val="center"/>
        <w:rPr>
          <w:rFonts w:hint="eastAsia" w:ascii="方正小标宋简体" w:hAnsi="黑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申报材料承诺书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《烟台市工业企业“一企一技术”研发中心培育认定管理办法》（烟工信技[2020]14号）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单位提交的2023年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烟台市工业企业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“一企一技术”研发中心申报材料，内容真实、有效、完整；经自查，申报企业没有违反国家、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省确定的社会治安综合治理、安全生产和重大安全生产事故风险、节能目标考核、重大食品安全事故、主要污染物总量减排、减轻农民负担、特别重大亡人火灾责任事故等“一票否决”事项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如有不实之处，愿负相应法律责任，并承担由此产生的一切后果。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申报企业（盖章）：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申报企业法定代表人签字（盖章）：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月  日</w:t>
      </w:r>
    </w:p>
    <w:p>
      <w:pPr>
        <w:spacing w:line="660" w:lineRule="exact"/>
        <w:jc w:val="both"/>
        <w:rPr>
          <w:rFonts w:hint="eastAsia" w:ascii="方正小标宋简体" w:hAnsi="黑体" w:eastAsia="方正小标宋简体" w:cs="方正小标宋简体"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黑体" w:eastAsia="方正小标宋简体" w:cs="方正小标宋简体"/>
          <w:szCs w:val="32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烟台市工业企业“一企一技术”研发中心申报表</w:t>
      </w:r>
    </w:p>
    <w:p>
      <w:pPr>
        <w:spacing w:line="380" w:lineRule="exact"/>
        <w:jc w:val="center"/>
        <w:rPr>
          <w:rFonts w:ascii="宋体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18"/>
          <w:szCs w:val="18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" w:hAnsi="仿宋" w:eastAsia="仿宋" w:cs="仿宋"/>
          <w:kern w:val="0"/>
          <w:sz w:val="18"/>
          <w:szCs w:val="18"/>
        </w:rPr>
        <w:t>单位：万元、万美元</w:t>
      </w:r>
    </w:p>
    <w:tbl>
      <w:tblPr>
        <w:tblStyle w:val="4"/>
        <w:tblW w:w="9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71"/>
        <w:gridCol w:w="1019"/>
        <w:gridCol w:w="1025"/>
        <w:gridCol w:w="107"/>
        <w:gridCol w:w="1260"/>
        <w:gridCol w:w="378"/>
        <w:gridCol w:w="1197"/>
        <w:gridCol w:w="6"/>
        <w:gridCol w:w="1254"/>
        <w:gridCol w:w="638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企业基本情况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邮　编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总资产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210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成立时间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年销售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收入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年利税总额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年出口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创汇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是否为高新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技术企业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职工总数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注册登记　类型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研发机构情况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研发机构名称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电话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技术人员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总数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高　级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中级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产学研合作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情况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参与制定标准情况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企业专有技术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或工艺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名称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专有技术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水平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去年研发投入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今年已投入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研发费用</w:t>
            </w:r>
          </w:p>
        </w:tc>
        <w:tc>
          <w:tcPr>
            <w:tcW w:w="3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研发费用投入占销售收入比重（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专利产品数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专利产品年销售收入（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专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利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有效专利数</w:t>
            </w:r>
          </w:p>
        </w:tc>
        <w:tc>
          <w:tcPr>
            <w:tcW w:w="1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其中发明专利　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实用新型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专利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外观设计专利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著作权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成　果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通过市级以上鉴定项目名称</w:t>
            </w:r>
          </w:p>
        </w:tc>
        <w:tc>
          <w:tcPr>
            <w:tcW w:w="704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获奖及专有技术水平说明</w:t>
            </w:r>
          </w:p>
        </w:tc>
        <w:tc>
          <w:tcPr>
            <w:tcW w:w="7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123" w:type="dxa"/>
            <w:gridSpan w:val="3"/>
            <w:vAlign w:val="center"/>
          </w:tcPr>
          <w:p>
            <w:pPr>
              <w:spacing w:line="280" w:lineRule="exact"/>
              <w:ind w:firstLine="180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工信</w:t>
            </w:r>
          </w:p>
          <w:p>
            <w:pPr>
              <w:spacing w:line="280" w:lineRule="exact"/>
              <w:ind w:firstLine="180" w:firstLineChars="10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主管部门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意见</w:t>
            </w:r>
          </w:p>
        </w:tc>
        <w:tc>
          <w:tcPr>
            <w:tcW w:w="7043" w:type="dxa"/>
            <w:gridSpan w:val="9"/>
            <w:vAlign w:val="center"/>
          </w:tcPr>
          <w:p>
            <w:pPr>
              <w:spacing w:line="280" w:lineRule="exact"/>
              <w:ind w:firstLine="3330" w:firstLineChars="185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    签章</w:t>
            </w:r>
          </w:p>
          <w:p>
            <w:pPr>
              <w:spacing w:line="280" w:lineRule="exact"/>
              <w:ind w:firstLine="3330" w:firstLineChars="185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48"/>
      <w:bookmarkStart w:id="1" w:name="bookmark50"/>
      <w:bookmarkStart w:id="2" w:name="bookmark4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烟台市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“一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企一技术”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心申报提纲</w:t>
      </w:r>
      <w:bookmarkEnd w:id="0"/>
      <w:bookmarkEnd w:id="1"/>
      <w:bookmarkEnd w:id="2"/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3" w:name="bookmark53"/>
      <w:bookmarkStart w:id="4" w:name="bookmark52"/>
      <w:bookmarkStart w:id="5" w:name="bookmark54"/>
      <w:bookmarkStart w:id="6" w:name="bookmark5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bookmarkEnd w:id="3"/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企业在行业中的地位和作用</w:t>
      </w:r>
      <w:bookmarkEnd w:id="4"/>
      <w:bookmarkEnd w:id="5"/>
      <w:bookmarkEnd w:id="6"/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5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企业基本情况。包括所有制性质、主要下属企业，职工人数、企业总资产、资产负债率、销售收入、利润、主导产品及市场占有率等。</w:t>
      </w:r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5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企业的行业地位和竞争力。结合行业集中度和企业在行业中的综合排序，分析企业在本行业的领先地位和竞争优势, 与国际、国内同行业企业相比所具有的规模和技术优势。</w:t>
      </w:r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bookmark5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三）企业对本行业技术创新的引领作用。包括企业关键核心技术对行业技术进步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结构调整、绿色发展、质量提升等方面的示范和带动作用。</w:t>
      </w:r>
    </w:p>
    <w:p>
      <w:pPr>
        <w:pStyle w:val="8"/>
        <w:keepNext/>
        <w:keepLines/>
        <w:pageBreakBefore w:val="0"/>
        <w:widowControl w:val="0"/>
        <w:tabs>
          <w:tab w:val="left" w:pos="1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10" w:name="bookmark60"/>
      <w:bookmarkStart w:id="11" w:name="bookmark59"/>
      <w:bookmarkStart w:id="12" w:name="bookmark58"/>
      <w:bookmarkStart w:id="13" w:name="bookmark61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</w:t>
      </w:r>
      <w:bookmarkEnd w:id="1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企业研发机构的现状和成绩</w:t>
      </w:r>
      <w:bookmarkEnd w:id="11"/>
      <w:bookmarkEnd w:id="12"/>
      <w:bookmarkEnd w:id="13"/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4" w:name="bookmark6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）企业研发机构基本情况。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5" w:name="bookmark6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1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二）企业研发机构创新资源整合情况。包括企业技术带头人及创新团队建设情况、研发经费投入情况、研发基础条件建设情况、信息化建设情况等。</w:t>
      </w:r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6" w:name="bookmark6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企业研发机构研究开发工作开展情况。包括重大技 术、产品、工艺创新，产学研合作、国际化研发活动等。</w:t>
      </w:r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7" w:name="bookmark6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17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取得的主要创新成果。形成的关键核心技术情况，重点介绍相关技术成果对企业核心产品竞争力提升的支撑作用，以及取得的经济社会效益。</w:t>
      </w:r>
    </w:p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18" w:name="bookmark66"/>
      <w:bookmarkStart w:id="19" w:name="bookmark68"/>
      <w:bookmarkStart w:id="20" w:name="bookmark67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三、“一企一技术”研发中心的发展目标</w:t>
      </w:r>
      <w:bookmarkEnd w:id="18"/>
      <w:bookmarkEnd w:id="19"/>
      <w:bookmarkEnd w:id="20"/>
    </w:p>
    <w:p>
      <w:pPr>
        <w:pStyle w:val="7"/>
        <w:pageBreakBefore w:val="0"/>
        <w:widowControl w:val="0"/>
        <w:tabs>
          <w:tab w:val="left" w:pos="1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21" w:name="bookmark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2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“一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企一技术”研发中心未来3年的建设目标。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bookmarkStart w:id="22" w:name="bookmark7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bookmarkEnd w:id="22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二）在技术创新方面拟实施的重点措施，包括创新条件建设、创新人才集聚、重点研发项目部署等。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B6D87"/>
    <w:multiLevelType w:val="singleLevel"/>
    <w:tmpl w:val="BA9B6D87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FEB7AF"/>
    <w:rsid w:val="5E747869"/>
    <w:rsid w:val="5ED703EF"/>
    <w:rsid w:val="5FD9C3CE"/>
    <w:rsid w:val="6D83621B"/>
    <w:rsid w:val="7EEB0158"/>
    <w:rsid w:val="7F9A4FD0"/>
    <w:rsid w:val="9EED639C"/>
    <w:rsid w:val="9FDFA942"/>
    <w:rsid w:val="D8CFFA3F"/>
    <w:rsid w:val="DFD772ED"/>
    <w:rsid w:val="E9D5211D"/>
    <w:rsid w:val="F5AFD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8">
    <w:name w:val="Heading #2|1"/>
    <w:basedOn w:val="1"/>
    <w:qFormat/>
    <w:uiPriority w:val="0"/>
    <w:pPr>
      <w:spacing w:after="210" w:line="601" w:lineRule="exact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dcterms:modified xsi:type="dcterms:W3CDTF">2023-02-14T14:33:16Z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